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7A" w:rsidRDefault="00BD536B">
      <w:r>
        <w:rPr>
          <w:noProof/>
        </w:rPr>
        <w:drawing>
          <wp:inline distT="0" distB="0" distL="0" distR="0">
            <wp:extent cx="1885950" cy="744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_value_signs_croppedlogolarge.jpg"/>
                    <pic:cNvPicPr/>
                  </pic:nvPicPr>
                  <pic:blipFill>
                    <a:blip r:embed="rId5">
                      <a:extLst>
                        <a:ext uri="{28A0092B-C50C-407E-A947-70E740481C1C}">
                          <a14:useLocalDpi xmlns:a14="http://schemas.microsoft.com/office/drawing/2010/main" val="0"/>
                        </a:ext>
                      </a:extLst>
                    </a:blip>
                    <a:stretch>
                      <a:fillRect/>
                    </a:stretch>
                  </pic:blipFill>
                  <pic:spPr>
                    <a:xfrm>
                      <a:off x="0" y="0"/>
                      <a:ext cx="1888365" cy="745861"/>
                    </a:xfrm>
                    <a:prstGeom prst="rect">
                      <a:avLst/>
                    </a:prstGeom>
                  </pic:spPr>
                </pic:pic>
              </a:graphicData>
            </a:graphic>
          </wp:inline>
        </w:drawing>
      </w:r>
    </w:p>
    <w:p w:rsidR="009C0DBF" w:rsidRPr="00BD536B" w:rsidRDefault="0002577A" w:rsidP="00BD536B">
      <w:pPr>
        <w:jc w:val="center"/>
        <w:rPr>
          <w:sz w:val="36"/>
          <w:szCs w:val="36"/>
        </w:rPr>
      </w:pPr>
      <w:r w:rsidRPr="00BD536B">
        <w:rPr>
          <w:sz w:val="36"/>
          <w:szCs w:val="36"/>
        </w:rPr>
        <w:t>Sign Sales Executive</w:t>
      </w:r>
    </w:p>
    <w:p w:rsidR="0002577A" w:rsidRPr="0002577A" w:rsidRDefault="0002577A"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Sales Executive Job Responsibilities:</w:t>
      </w:r>
    </w:p>
    <w:p w:rsidR="0002577A" w:rsidRPr="0002577A" w:rsidRDefault="0002577A" w:rsidP="0002577A">
      <w:pPr>
        <w:spacing w:after="0" w:line="240" w:lineRule="auto"/>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 xml:space="preserve">Builds business by identifying and selling prospects; maintaining relationships with clients. </w:t>
      </w:r>
    </w:p>
    <w:p w:rsidR="0002577A" w:rsidRPr="0002577A" w:rsidRDefault="0002577A"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Sales Executive Job Duties:</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 xml:space="preserve">Identifies business opportunities by identifying prospects and evaluating their </w:t>
      </w:r>
      <w:r>
        <w:rPr>
          <w:rFonts w:ascii="Arial" w:eastAsia="Times New Roman" w:hAnsi="Arial" w:cs="Arial"/>
          <w:color w:val="000000"/>
          <w:sz w:val="18"/>
          <w:szCs w:val="18"/>
          <w:lang w:val="en"/>
        </w:rPr>
        <w:t>signage needs</w:t>
      </w:r>
      <w:r w:rsidRPr="0002577A">
        <w:rPr>
          <w:rFonts w:ascii="Arial" w:eastAsia="Times New Roman" w:hAnsi="Arial" w:cs="Arial"/>
          <w:color w:val="000000"/>
          <w:sz w:val="18"/>
          <w:szCs w:val="18"/>
          <w:lang w:val="en"/>
        </w:rPr>
        <w:t>; researching and analyzing sales options.</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 xml:space="preserve">Sells </w:t>
      </w:r>
      <w:r>
        <w:rPr>
          <w:rFonts w:ascii="Arial" w:eastAsia="Times New Roman" w:hAnsi="Arial" w:cs="Arial"/>
          <w:color w:val="000000"/>
          <w:sz w:val="18"/>
          <w:szCs w:val="18"/>
          <w:lang w:val="en"/>
        </w:rPr>
        <w:t>sign solutions</w:t>
      </w:r>
      <w:r w:rsidRPr="0002577A">
        <w:rPr>
          <w:rFonts w:ascii="Arial" w:eastAsia="Times New Roman" w:hAnsi="Arial" w:cs="Arial"/>
          <w:color w:val="000000"/>
          <w:sz w:val="18"/>
          <w:szCs w:val="18"/>
          <w:lang w:val="en"/>
        </w:rPr>
        <w:t xml:space="preserve"> by establishing contact and developing relationships with prospects; recommending solutions.</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 xml:space="preserve">Maintains relationships with clients </w:t>
      </w:r>
      <w:r>
        <w:rPr>
          <w:rFonts w:ascii="Arial" w:eastAsia="Times New Roman" w:hAnsi="Arial" w:cs="Arial"/>
          <w:color w:val="000000"/>
          <w:sz w:val="18"/>
          <w:szCs w:val="18"/>
          <w:lang w:val="en"/>
        </w:rPr>
        <w:t>throughout the sales process and afterwards to continue to identify new signage needs</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Remains</w:t>
      </w:r>
      <w:r w:rsidRPr="0002577A">
        <w:rPr>
          <w:rFonts w:ascii="Arial" w:eastAsia="Times New Roman" w:hAnsi="Arial" w:cs="Arial"/>
          <w:color w:val="000000"/>
          <w:sz w:val="18"/>
          <w:szCs w:val="18"/>
          <w:lang w:val="en"/>
        </w:rPr>
        <w:t xml:space="preserve"> current on industry trends, market activities, and competitors.</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Prepares reports by collecting, analyzing, and summarizing information.</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 xml:space="preserve">Maintains quality service by </w:t>
      </w:r>
      <w:r>
        <w:rPr>
          <w:rFonts w:ascii="Arial" w:eastAsia="Times New Roman" w:hAnsi="Arial" w:cs="Arial"/>
          <w:color w:val="000000"/>
          <w:sz w:val="18"/>
          <w:szCs w:val="18"/>
          <w:lang w:val="en"/>
        </w:rPr>
        <w:t>being responsive, following up, and setting clear expectations with clients</w:t>
      </w:r>
      <w:r w:rsidRPr="0002577A">
        <w:rPr>
          <w:rFonts w:ascii="Arial" w:eastAsia="Times New Roman" w:hAnsi="Arial" w:cs="Arial"/>
          <w:color w:val="000000"/>
          <w:sz w:val="18"/>
          <w:szCs w:val="18"/>
          <w:lang w:val="en"/>
        </w:rPr>
        <w:t>.</w:t>
      </w:r>
    </w:p>
    <w:p w:rsidR="0002577A" w:rsidRP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Maintains professional and technical knowledge by attending educational workshops; reviewing professional publications; establishing personal networks; benchmarking state-of-the-art practices; participating in professional societies.</w:t>
      </w:r>
    </w:p>
    <w:p w:rsidR="0002577A" w:rsidRDefault="0002577A" w:rsidP="0002577A">
      <w:pPr>
        <w:numPr>
          <w:ilvl w:val="0"/>
          <w:numId w:val="1"/>
        </w:numPr>
        <w:spacing w:after="150" w:line="240" w:lineRule="auto"/>
        <w:ind w:left="1020"/>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Contributes to team effort by accomplishing related results as needed.</w:t>
      </w:r>
    </w:p>
    <w:p w:rsidR="003B325E" w:rsidRPr="0002577A" w:rsidRDefault="003B325E" w:rsidP="0002577A">
      <w:pPr>
        <w:numPr>
          <w:ilvl w:val="0"/>
          <w:numId w:val="1"/>
        </w:numPr>
        <w:spacing w:after="150" w:line="240" w:lineRule="auto"/>
        <w:ind w:left="1020"/>
        <w:rPr>
          <w:rFonts w:ascii="Arial" w:eastAsia="Times New Roman" w:hAnsi="Arial" w:cs="Arial"/>
          <w:color w:val="000000"/>
          <w:sz w:val="18"/>
          <w:szCs w:val="18"/>
          <w:lang w:val="en"/>
        </w:rPr>
      </w:pPr>
      <w:r>
        <w:rPr>
          <w:rFonts w:ascii="Arial" w:eastAsia="Times New Roman" w:hAnsi="Arial" w:cs="Arial"/>
          <w:color w:val="000000"/>
          <w:sz w:val="18"/>
          <w:szCs w:val="18"/>
          <w:lang w:val="en"/>
        </w:rPr>
        <w:t>Performs other duties as assigned.</w:t>
      </w:r>
      <w:bookmarkStart w:id="0" w:name="_GoBack"/>
      <w:bookmarkEnd w:id="0"/>
    </w:p>
    <w:p w:rsidR="0002577A" w:rsidRPr="0002577A" w:rsidRDefault="0002577A" w:rsidP="0002577A">
      <w:pPr>
        <w:spacing w:before="100" w:beforeAutospacing="1" w:after="100" w:afterAutospacing="1" w:line="240" w:lineRule="auto"/>
        <w:outlineLvl w:val="2"/>
        <w:rPr>
          <w:rFonts w:ascii="Arial" w:eastAsia="Times New Roman" w:hAnsi="Arial" w:cs="Arial"/>
          <w:b/>
          <w:bCs/>
          <w:color w:val="000000"/>
          <w:sz w:val="18"/>
          <w:szCs w:val="18"/>
          <w:lang w:val="en"/>
        </w:rPr>
      </w:pPr>
      <w:r w:rsidRPr="0002577A">
        <w:rPr>
          <w:rFonts w:ascii="Arial" w:eastAsia="Times New Roman" w:hAnsi="Arial" w:cs="Arial"/>
          <w:b/>
          <w:bCs/>
          <w:color w:val="000000"/>
          <w:sz w:val="18"/>
          <w:szCs w:val="18"/>
          <w:lang w:val="en"/>
        </w:rPr>
        <w:t>Sales Executive Skills and Qualifications:</w:t>
      </w:r>
    </w:p>
    <w:p w:rsidR="0002577A" w:rsidRDefault="0002577A" w:rsidP="0002577A">
      <w:pPr>
        <w:rPr>
          <w:rFonts w:ascii="Arial" w:eastAsia="Times New Roman" w:hAnsi="Arial" w:cs="Arial"/>
          <w:color w:val="000000"/>
          <w:sz w:val="18"/>
          <w:szCs w:val="18"/>
          <w:lang w:val="en"/>
        </w:rPr>
      </w:pPr>
      <w:r w:rsidRPr="0002577A">
        <w:rPr>
          <w:rFonts w:ascii="Arial" w:eastAsia="Times New Roman" w:hAnsi="Arial" w:cs="Arial"/>
          <w:color w:val="000000"/>
          <w:sz w:val="18"/>
          <w:szCs w:val="18"/>
          <w:lang w:val="en"/>
        </w:rPr>
        <w:t>Presentation Skills, Client Relationships, Emphasizing Excellence, Energy Level, Negotiation, Prospecting Skills, Meeting Sales Goals, Creativity, Sales Planning, Independence, Motivation for Sales</w:t>
      </w:r>
    </w:p>
    <w:p w:rsidR="00CA0FE0" w:rsidRPr="0002577A" w:rsidRDefault="00CA0FE0" w:rsidP="00CA0FE0">
      <w:pPr>
        <w:spacing w:before="100" w:beforeAutospacing="1" w:after="100" w:afterAutospacing="1" w:line="240" w:lineRule="auto"/>
        <w:outlineLvl w:val="2"/>
        <w:rPr>
          <w:rFonts w:ascii="Arial" w:eastAsia="Times New Roman" w:hAnsi="Arial" w:cs="Arial"/>
          <w:b/>
          <w:bCs/>
          <w:color w:val="000000"/>
          <w:sz w:val="18"/>
          <w:szCs w:val="18"/>
          <w:lang w:val="en"/>
        </w:rPr>
      </w:pPr>
      <w:r>
        <w:rPr>
          <w:rFonts w:ascii="Arial" w:eastAsia="Times New Roman" w:hAnsi="Arial" w:cs="Arial"/>
          <w:b/>
          <w:bCs/>
          <w:color w:val="000000"/>
          <w:sz w:val="18"/>
          <w:szCs w:val="18"/>
          <w:lang w:val="en"/>
        </w:rPr>
        <w:t>About High Value Signs:</w:t>
      </w:r>
    </w:p>
    <w:p w:rsidR="00CA0FE0" w:rsidRPr="00CA0FE0" w:rsidRDefault="00CA0FE0" w:rsidP="00CA0FE0">
      <w:pPr>
        <w:rPr>
          <w:rFonts w:ascii="Arial" w:eastAsia="Times New Roman" w:hAnsi="Arial" w:cs="Arial"/>
          <w:color w:val="000000"/>
          <w:sz w:val="18"/>
          <w:szCs w:val="18"/>
          <w:lang w:val="en"/>
        </w:rPr>
      </w:pPr>
      <w:r w:rsidRPr="00CA0FE0">
        <w:rPr>
          <w:rFonts w:ascii="Arial" w:eastAsia="Times New Roman" w:hAnsi="Arial" w:cs="Arial"/>
          <w:color w:val="000000"/>
          <w:sz w:val="18"/>
          <w:szCs w:val="18"/>
          <w:lang w:val="en"/>
        </w:rPr>
        <w:t xml:space="preserve">High Value Signs &amp; Studio is a full-service commercial sign company located in Irving, TX serving Irving, Coppell, Lewisville, Grapevine, and Flower Mound and surrounding cities. We do lobby signs, building signs, monument signs, graphics for walls, floors, and windows, car and truck wraps and graphics, custom wall coverings, dimensional letters, and much more! High Value Signs offers customers custom signage solutions designed by an experienced marketing professional. We expertly project manage sign jobs to ensure they get done right and on time. </w:t>
      </w:r>
    </w:p>
    <w:p w:rsidR="00CA0FE0" w:rsidRDefault="00CA0FE0" w:rsidP="0002577A"/>
    <w:sectPr w:rsidR="00CA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F9A"/>
    <w:multiLevelType w:val="multilevel"/>
    <w:tmpl w:val="C5FA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7A"/>
    <w:rsid w:val="0002577A"/>
    <w:rsid w:val="003B325E"/>
    <w:rsid w:val="008264E5"/>
    <w:rsid w:val="00BD536B"/>
    <w:rsid w:val="00CA0FE0"/>
    <w:rsid w:val="00F2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17C9-7735-43E2-8742-46F7BC8B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68029">
      <w:bodyDiv w:val="1"/>
      <w:marLeft w:val="0"/>
      <w:marRight w:val="0"/>
      <w:marTop w:val="0"/>
      <w:marBottom w:val="0"/>
      <w:divBdr>
        <w:top w:val="none" w:sz="0" w:space="0" w:color="auto"/>
        <w:left w:val="none" w:sz="0" w:space="0" w:color="auto"/>
        <w:bottom w:val="none" w:sz="0" w:space="0" w:color="auto"/>
        <w:right w:val="none" w:sz="0" w:space="0" w:color="auto"/>
      </w:divBdr>
      <w:divsChild>
        <w:div w:id="913049537">
          <w:marLeft w:val="0"/>
          <w:marRight w:val="0"/>
          <w:marTop w:val="0"/>
          <w:marBottom w:val="0"/>
          <w:divBdr>
            <w:top w:val="none" w:sz="0" w:space="0" w:color="auto"/>
            <w:left w:val="none" w:sz="0" w:space="0" w:color="auto"/>
            <w:bottom w:val="none" w:sz="0" w:space="0" w:color="auto"/>
            <w:right w:val="none" w:sz="0" w:space="0" w:color="auto"/>
          </w:divBdr>
          <w:divsChild>
            <w:div w:id="231699952">
              <w:marLeft w:val="0"/>
              <w:marRight w:val="0"/>
              <w:marTop w:val="0"/>
              <w:marBottom w:val="0"/>
              <w:divBdr>
                <w:top w:val="none" w:sz="0" w:space="0" w:color="auto"/>
                <w:left w:val="none" w:sz="0" w:space="0" w:color="auto"/>
                <w:bottom w:val="none" w:sz="0" w:space="0" w:color="auto"/>
                <w:right w:val="none" w:sz="0" w:space="0" w:color="auto"/>
              </w:divBdr>
              <w:divsChild>
                <w:div w:id="1697924451">
                  <w:marLeft w:val="0"/>
                  <w:marRight w:val="0"/>
                  <w:marTop w:val="0"/>
                  <w:marBottom w:val="0"/>
                  <w:divBdr>
                    <w:top w:val="none" w:sz="0" w:space="0" w:color="auto"/>
                    <w:left w:val="none" w:sz="0" w:space="0" w:color="auto"/>
                    <w:bottom w:val="none" w:sz="0" w:space="0" w:color="auto"/>
                    <w:right w:val="none" w:sz="0" w:space="0" w:color="auto"/>
                  </w:divBdr>
                  <w:divsChild>
                    <w:div w:id="1393194368">
                      <w:marLeft w:val="0"/>
                      <w:marRight w:val="0"/>
                      <w:marTop w:val="0"/>
                      <w:marBottom w:val="0"/>
                      <w:divBdr>
                        <w:top w:val="none" w:sz="0" w:space="0" w:color="auto"/>
                        <w:left w:val="none" w:sz="0" w:space="0" w:color="auto"/>
                        <w:bottom w:val="none" w:sz="0" w:space="0" w:color="auto"/>
                        <w:right w:val="none" w:sz="0" w:space="0" w:color="auto"/>
                      </w:divBdr>
                      <w:divsChild>
                        <w:div w:id="1924795722">
                          <w:marLeft w:val="0"/>
                          <w:marRight w:val="0"/>
                          <w:marTop w:val="0"/>
                          <w:marBottom w:val="0"/>
                          <w:divBdr>
                            <w:top w:val="none" w:sz="0" w:space="0" w:color="auto"/>
                            <w:left w:val="none" w:sz="0" w:space="0" w:color="auto"/>
                            <w:bottom w:val="none" w:sz="0" w:space="0" w:color="auto"/>
                            <w:right w:val="none" w:sz="0" w:space="0" w:color="auto"/>
                          </w:divBdr>
                          <w:divsChild>
                            <w:div w:id="1662544863">
                              <w:marLeft w:val="0"/>
                              <w:marRight w:val="0"/>
                              <w:marTop w:val="0"/>
                              <w:marBottom w:val="0"/>
                              <w:divBdr>
                                <w:top w:val="none" w:sz="0" w:space="0" w:color="auto"/>
                                <w:left w:val="none" w:sz="0" w:space="0" w:color="auto"/>
                                <w:bottom w:val="none" w:sz="0" w:space="0" w:color="auto"/>
                                <w:right w:val="none" w:sz="0" w:space="0" w:color="auto"/>
                              </w:divBdr>
                              <w:divsChild>
                                <w:div w:id="896428472">
                                  <w:marLeft w:val="0"/>
                                  <w:marRight w:val="0"/>
                                  <w:marTop w:val="0"/>
                                  <w:marBottom w:val="0"/>
                                  <w:divBdr>
                                    <w:top w:val="none" w:sz="0" w:space="0" w:color="auto"/>
                                    <w:left w:val="none" w:sz="0" w:space="0" w:color="auto"/>
                                    <w:bottom w:val="none" w:sz="0" w:space="0" w:color="auto"/>
                                    <w:right w:val="none" w:sz="0" w:space="0" w:color="auto"/>
                                  </w:divBdr>
                                  <w:divsChild>
                                    <w:div w:id="533618142">
                                      <w:marLeft w:val="0"/>
                                      <w:marRight w:val="0"/>
                                      <w:marTop w:val="0"/>
                                      <w:marBottom w:val="0"/>
                                      <w:divBdr>
                                        <w:top w:val="none" w:sz="0" w:space="0" w:color="auto"/>
                                        <w:left w:val="none" w:sz="0" w:space="0" w:color="auto"/>
                                        <w:bottom w:val="none" w:sz="0" w:space="0" w:color="auto"/>
                                        <w:right w:val="none" w:sz="0" w:space="0" w:color="auto"/>
                                      </w:divBdr>
                                      <w:divsChild>
                                        <w:div w:id="15858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Brown</dc:creator>
  <cp:keywords/>
  <dc:description/>
  <cp:lastModifiedBy>Myra Brown</cp:lastModifiedBy>
  <cp:revision>4</cp:revision>
  <dcterms:created xsi:type="dcterms:W3CDTF">2014-12-26T19:58:00Z</dcterms:created>
  <dcterms:modified xsi:type="dcterms:W3CDTF">2015-02-02T03:23:00Z</dcterms:modified>
</cp:coreProperties>
</file>